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328D5" w14:textId="348CCCBC" w:rsidR="0087225E" w:rsidRPr="009D4142" w:rsidRDefault="009D4142" w:rsidP="009D4142">
      <w:pPr>
        <w:pStyle w:val="Titolo6"/>
        <w:kinsoku w:val="0"/>
        <w:overflowPunct w:val="0"/>
        <w:spacing w:line="276" w:lineRule="auto"/>
        <w:ind w:right="3"/>
        <w:jc w:val="both"/>
        <w:rPr>
          <w:rFonts w:cs="Calibri"/>
          <w:b/>
          <w:bCs/>
          <w:sz w:val="28"/>
          <w:szCs w:val="28"/>
        </w:rPr>
      </w:pPr>
      <w:r>
        <w:rPr>
          <w:rFonts w:cs="Calibri"/>
          <w:b/>
          <w:bCs/>
          <w:sz w:val="28"/>
          <w:szCs w:val="28"/>
        </w:rPr>
        <w:t>ALLEGATO “1”</w:t>
      </w:r>
      <w:r>
        <w:rPr>
          <w:rFonts w:cs="Calibri"/>
          <w:b/>
          <w:bCs/>
          <w:sz w:val="28"/>
          <w:szCs w:val="28"/>
        </w:rPr>
        <w:tab/>
      </w:r>
      <w:r>
        <w:rPr>
          <w:rFonts w:cs="Calibri"/>
          <w:b/>
          <w:bCs/>
          <w:sz w:val="28"/>
          <w:szCs w:val="28"/>
        </w:rPr>
        <w:tab/>
      </w:r>
      <w:r>
        <w:rPr>
          <w:rFonts w:cs="Calibri"/>
          <w:b/>
          <w:bCs/>
          <w:sz w:val="28"/>
          <w:szCs w:val="28"/>
        </w:rPr>
        <w:tab/>
      </w:r>
      <w:r>
        <w:rPr>
          <w:rFonts w:cs="Calibri"/>
          <w:b/>
          <w:bCs/>
          <w:sz w:val="28"/>
          <w:szCs w:val="28"/>
        </w:rPr>
        <w:tab/>
      </w:r>
      <w:r>
        <w:rPr>
          <w:rFonts w:cs="Calibri"/>
          <w:b/>
          <w:bCs/>
          <w:sz w:val="28"/>
          <w:szCs w:val="28"/>
        </w:rPr>
        <w:tab/>
      </w:r>
      <w:r>
        <w:rPr>
          <w:rFonts w:cs="Calibri"/>
          <w:b/>
          <w:bCs/>
          <w:sz w:val="28"/>
          <w:szCs w:val="28"/>
        </w:rPr>
        <w:tab/>
      </w:r>
      <w:r w:rsidR="0087225E">
        <w:rPr>
          <w:rFonts w:ascii="Trebuchet MS" w:hAnsi="Trebuchet MS"/>
          <w:spacing w:val="-1"/>
        </w:rPr>
        <w:t xml:space="preserve">Al Responsabile </w:t>
      </w:r>
    </w:p>
    <w:p w14:paraId="6DE2511D" w14:textId="05A5B611" w:rsidR="0087225E" w:rsidRPr="008A6D94" w:rsidRDefault="0087225E" w:rsidP="0087225E">
      <w:r>
        <w:t xml:space="preserve">                                                                                                        Del Dipartimento 2 “Personale”</w:t>
      </w:r>
    </w:p>
    <w:p w14:paraId="1E4EBF4C" w14:textId="77777777" w:rsidR="0087225E" w:rsidRDefault="0087225E" w:rsidP="0087225E">
      <w:pPr>
        <w:pStyle w:val="Titolo6"/>
        <w:kinsoku w:val="0"/>
        <w:overflowPunct w:val="0"/>
        <w:spacing w:line="276" w:lineRule="auto"/>
        <w:ind w:left="5664" w:right="3"/>
        <w:jc w:val="both"/>
        <w:rPr>
          <w:rFonts w:ascii="Trebuchet MS" w:hAnsi="Trebuchet MS"/>
          <w:spacing w:val="-1"/>
        </w:rPr>
      </w:pPr>
      <w:r>
        <w:rPr>
          <w:rFonts w:ascii="Trebuchet MS" w:hAnsi="Trebuchet MS"/>
          <w:spacing w:val="-1"/>
        </w:rPr>
        <w:t xml:space="preserve">Dott. Emiliano </w:t>
      </w:r>
      <w:proofErr w:type="spellStart"/>
      <w:r>
        <w:rPr>
          <w:rFonts w:ascii="Trebuchet MS" w:hAnsi="Trebuchet MS"/>
          <w:spacing w:val="-1"/>
        </w:rPr>
        <w:t>Magnosi</w:t>
      </w:r>
      <w:proofErr w:type="spellEnd"/>
    </w:p>
    <w:p w14:paraId="4E0D8087" w14:textId="3D91D0B6" w:rsidR="0087225E" w:rsidRDefault="0087225E" w:rsidP="0087225E">
      <w:pPr>
        <w:outlineLvl w:val="0"/>
        <w:rPr>
          <w:rFonts w:cs="Calibri"/>
          <w:b/>
          <w:bCs/>
          <w:sz w:val="28"/>
          <w:szCs w:val="28"/>
        </w:rPr>
      </w:pPr>
      <w:r>
        <w:rPr>
          <w:rFonts w:cs="Calibri"/>
          <w:b/>
          <w:bCs/>
          <w:sz w:val="28"/>
          <w:szCs w:val="28"/>
        </w:rPr>
        <w:t xml:space="preserve">                                                                                                                         </w:t>
      </w:r>
    </w:p>
    <w:p w14:paraId="7708A48A" w14:textId="77777777" w:rsidR="0087225E" w:rsidRPr="001B0563" w:rsidRDefault="0087225E" w:rsidP="0087225E">
      <w:pPr>
        <w:jc w:val="center"/>
        <w:outlineLvl w:val="0"/>
        <w:rPr>
          <w:rFonts w:cs="Calibri"/>
          <w:b/>
          <w:bCs/>
          <w:smallCaps/>
          <w:sz w:val="10"/>
          <w:szCs w:val="10"/>
        </w:rPr>
      </w:pPr>
    </w:p>
    <w:p w14:paraId="219D38BF" w14:textId="77777777" w:rsidR="0087225E" w:rsidRPr="00F24B13" w:rsidRDefault="0087225E" w:rsidP="0087225E">
      <w:pPr>
        <w:jc w:val="center"/>
        <w:outlineLvl w:val="0"/>
        <w:rPr>
          <w:rFonts w:cs="Calibri"/>
          <w:b/>
          <w:bCs/>
          <w:smallCaps/>
          <w:sz w:val="32"/>
          <w:szCs w:val="32"/>
        </w:rPr>
      </w:pPr>
      <w:r w:rsidRPr="00F24B13">
        <w:rPr>
          <w:rFonts w:cs="Calibri"/>
          <w:b/>
          <w:bCs/>
          <w:smallCaps/>
          <w:sz w:val="32"/>
          <w:szCs w:val="32"/>
        </w:rPr>
        <w:t>Dichiarazione sostitutiva dell’atto di notorietà</w:t>
      </w:r>
    </w:p>
    <w:p w14:paraId="2796BF8B" w14:textId="6C94BCC9" w:rsidR="0087225E" w:rsidRDefault="0087225E" w:rsidP="0087225E">
      <w:pPr>
        <w:jc w:val="center"/>
        <w:rPr>
          <w:rFonts w:cs="Calibri"/>
          <w:sz w:val="20"/>
          <w:szCs w:val="20"/>
        </w:rPr>
      </w:pPr>
      <w:r w:rsidRPr="001B0563">
        <w:rPr>
          <w:rFonts w:cs="Calibri"/>
          <w:sz w:val="20"/>
          <w:szCs w:val="20"/>
        </w:rPr>
        <w:t xml:space="preserve"> (ai sensi degli artt. 46 e 47 del D.P.R. n. 445 del 28.12.2000 e </w:t>
      </w:r>
      <w:proofErr w:type="spellStart"/>
      <w:r w:rsidRPr="001B0563">
        <w:rPr>
          <w:rFonts w:cs="Calibri"/>
          <w:sz w:val="20"/>
          <w:szCs w:val="20"/>
        </w:rPr>
        <w:t>s.m.i.</w:t>
      </w:r>
      <w:proofErr w:type="spellEnd"/>
      <w:r w:rsidRPr="001B0563">
        <w:rPr>
          <w:rFonts w:cs="Calibri"/>
          <w:sz w:val="20"/>
          <w:szCs w:val="20"/>
        </w:rPr>
        <w:t>)</w:t>
      </w:r>
    </w:p>
    <w:p w14:paraId="211B4B61" w14:textId="77777777" w:rsidR="00C433E2" w:rsidRPr="002A17D8" w:rsidRDefault="00C433E2" w:rsidP="0087225E">
      <w:pPr>
        <w:jc w:val="center"/>
        <w:rPr>
          <w:rFonts w:cs="Calibri"/>
          <w:sz w:val="20"/>
          <w:szCs w:val="20"/>
        </w:rPr>
      </w:pPr>
    </w:p>
    <w:p w14:paraId="5D3F0E43" w14:textId="2EC59292" w:rsidR="0087225E" w:rsidRPr="009956B7" w:rsidRDefault="0087225E" w:rsidP="009D4142">
      <w:pPr>
        <w:shd w:val="clear" w:color="auto" w:fill="FFFFFF"/>
        <w:tabs>
          <w:tab w:val="left" w:leader="dot" w:pos="2866"/>
        </w:tabs>
        <w:spacing w:line="312" w:lineRule="auto"/>
        <w:rPr>
          <w:rFonts w:cs="Calibri"/>
        </w:rPr>
      </w:pPr>
      <w:r w:rsidRPr="009956B7">
        <w:rPr>
          <w:rFonts w:cs="Calibri"/>
          <w:spacing w:val="-1"/>
        </w:rPr>
        <w:t>Il</w:t>
      </w:r>
      <w:r>
        <w:rPr>
          <w:rFonts w:cs="Calibri"/>
          <w:spacing w:val="-1"/>
        </w:rPr>
        <w:t>/la</w:t>
      </w:r>
      <w:r w:rsidR="00C433E2">
        <w:rPr>
          <w:rFonts w:cs="Calibri"/>
          <w:spacing w:val="-1"/>
        </w:rPr>
        <w:t xml:space="preserve"> s</w:t>
      </w:r>
      <w:r>
        <w:rPr>
          <w:rFonts w:cs="Calibri"/>
          <w:spacing w:val="-1"/>
        </w:rPr>
        <w:t>ottoscritt</w:t>
      </w:r>
      <w:r w:rsidR="00C433E2">
        <w:rPr>
          <w:rFonts w:cs="Calibri"/>
          <w:spacing w:val="-1"/>
        </w:rPr>
        <w:t>o/a</w:t>
      </w:r>
      <w:r w:rsidRPr="009956B7">
        <w:rPr>
          <w:rFonts w:cs="Calibri"/>
          <w:spacing w:val="-1"/>
        </w:rPr>
        <w:t>______</w:t>
      </w:r>
      <w:r w:rsidR="00C433E2">
        <w:rPr>
          <w:rFonts w:cs="Calibri"/>
          <w:spacing w:val="-1"/>
        </w:rPr>
        <w:t>_</w:t>
      </w:r>
      <w:r w:rsidRPr="009956B7">
        <w:rPr>
          <w:rFonts w:cs="Calibri"/>
          <w:spacing w:val="-1"/>
        </w:rPr>
        <w:t>______________________________________________________</w:t>
      </w:r>
      <w:r>
        <w:rPr>
          <w:rFonts w:cs="Calibri"/>
          <w:spacing w:val="-1"/>
        </w:rPr>
        <w:t>___</w:t>
      </w:r>
    </w:p>
    <w:p w14:paraId="1008B1E2" w14:textId="5BB6B046" w:rsidR="0087225E" w:rsidRPr="009956B7" w:rsidRDefault="0087225E" w:rsidP="0087225E">
      <w:pPr>
        <w:shd w:val="clear" w:color="auto" w:fill="FFFFFF"/>
        <w:spacing w:line="312" w:lineRule="auto"/>
        <w:jc w:val="both"/>
        <w:rPr>
          <w:rFonts w:cs="Calibri"/>
        </w:rPr>
      </w:pPr>
      <w:r w:rsidRPr="009956B7">
        <w:rPr>
          <w:rFonts w:cs="Calibri"/>
        </w:rPr>
        <w:t>Nato</w:t>
      </w:r>
      <w:r>
        <w:rPr>
          <w:rFonts w:cs="Calibri"/>
        </w:rPr>
        <w:t>/a</w:t>
      </w:r>
      <w:r w:rsidR="00C433E2">
        <w:rPr>
          <w:rFonts w:cs="Calibri"/>
        </w:rPr>
        <w:t xml:space="preserve"> </w:t>
      </w:r>
      <w:r w:rsidRPr="009956B7">
        <w:rPr>
          <w:rFonts w:cs="Calibri"/>
        </w:rPr>
        <w:t>a__________</w:t>
      </w:r>
      <w:r>
        <w:rPr>
          <w:rFonts w:cs="Calibri"/>
        </w:rPr>
        <w:t>________________________</w:t>
      </w:r>
      <w:proofErr w:type="spellStart"/>
      <w:r>
        <w:rPr>
          <w:rFonts w:cs="Calibri"/>
        </w:rPr>
        <w:t>Prov</w:t>
      </w:r>
      <w:proofErr w:type="spellEnd"/>
      <w:r>
        <w:rPr>
          <w:rFonts w:cs="Calibri"/>
        </w:rPr>
        <w:t>._______</w:t>
      </w:r>
      <w:r w:rsidRPr="009956B7">
        <w:rPr>
          <w:rFonts w:cs="Calibri"/>
        </w:rPr>
        <w:t>________</w:t>
      </w:r>
      <w:r w:rsidR="00C433E2">
        <w:rPr>
          <w:rFonts w:cs="Calibri"/>
        </w:rPr>
        <w:t xml:space="preserve"> </w:t>
      </w:r>
      <w:r w:rsidRPr="009956B7">
        <w:rPr>
          <w:rFonts w:cs="Calibri"/>
        </w:rPr>
        <w:t>il ___</w:t>
      </w:r>
      <w:r>
        <w:rPr>
          <w:rFonts w:cs="Calibri"/>
        </w:rPr>
        <w:t>_</w:t>
      </w:r>
      <w:r w:rsidRPr="009956B7">
        <w:rPr>
          <w:rFonts w:cs="Calibri"/>
        </w:rPr>
        <w:t>_</w:t>
      </w:r>
      <w:r>
        <w:rPr>
          <w:rFonts w:cs="Calibri"/>
        </w:rPr>
        <w:t>_______</w:t>
      </w:r>
      <w:r w:rsidRPr="009956B7">
        <w:rPr>
          <w:rFonts w:cs="Calibri"/>
        </w:rPr>
        <w:t>________</w:t>
      </w:r>
      <w:r w:rsidR="009D4142">
        <w:rPr>
          <w:rFonts w:cs="Calibri"/>
        </w:rPr>
        <w:t xml:space="preserve"> </w:t>
      </w:r>
      <w:r w:rsidRPr="009956B7">
        <w:rPr>
          <w:rFonts w:cs="Calibri"/>
        </w:rPr>
        <w:t>residente nel Comune di __________________________</w:t>
      </w:r>
      <w:r>
        <w:rPr>
          <w:rFonts w:cs="Calibri"/>
        </w:rPr>
        <w:t>____</w:t>
      </w:r>
      <w:r w:rsidRPr="009956B7">
        <w:rPr>
          <w:rFonts w:cs="Calibri"/>
        </w:rPr>
        <w:t>_Prov</w:t>
      </w:r>
      <w:r>
        <w:rPr>
          <w:rFonts w:cs="Calibri"/>
        </w:rPr>
        <w:t>.</w:t>
      </w:r>
      <w:r w:rsidRPr="009956B7">
        <w:rPr>
          <w:rFonts w:cs="Calibri"/>
        </w:rPr>
        <w:t xml:space="preserve"> ____</w:t>
      </w:r>
    </w:p>
    <w:p w14:paraId="389CE9F8" w14:textId="30399AD7" w:rsidR="0087225E" w:rsidRPr="009956B7" w:rsidRDefault="0087225E" w:rsidP="0087225E">
      <w:pPr>
        <w:shd w:val="clear" w:color="auto" w:fill="FFFFFF"/>
        <w:tabs>
          <w:tab w:val="left" w:leader="dot" w:pos="5482"/>
          <w:tab w:val="left" w:leader="dot" w:pos="6528"/>
        </w:tabs>
        <w:spacing w:line="312" w:lineRule="auto"/>
        <w:jc w:val="both"/>
        <w:rPr>
          <w:rFonts w:cs="Calibri"/>
        </w:rPr>
      </w:pPr>
      <w:r w:rsidRPr="009956B7">
        <w:rPr>
          <w:rFonts w:cs="Calibri"/>
          <w:spacing w:val="-2"/>
        </w:rPr>
        <w:t>Via/Piazza _______________________________________________________________</w:t>
      </w:r>
      <w:r>
        <w:rPr>
          <w:rFonts w:cs="Calibri"/>
          <w:spacing w:val="-2"/>
        </w:rPr>
        <w:t>____</w:t>
      </w:r>
      <w:r w:rsidRPr="009956B7">
        <w:rPr>
          <w:rFonts w:cs="Calibri"/>
          <w:spacing w:val="-2"/>
        </w:rPr>
        <w:t>_</w:t>
      </w:r>
      <w:r>
        <w:rPr>
          <w:rFonts w:cs="Calibri"/>
          <w:spacing w:val="-2"/>
        </w:rPr>
        <w:t>_</w:t>
      </w:r>
      <w:r w:rsidRPr="009956B7">
        <w:rPr>
          <w:rFonts w:cs="Calibri"/>
          <w:spacing w:val="-2"/>
        </w:rPr>
        <w:t>___</w:t>
      </w:r>
    </w:p>
    <w:p w14:paraId="76C891C7" w14:textId="7E95E0AD" w:rsidR="0087225E" w:rsidRPr="00724E96" w:rsidRDefault="0087225E" w:rsidP="0087225E">
      <w:pPr>
        <w:shd w:val="clear" w:color="auto" w:fill="FFFFFF"/>
        <w:spacing w:line="312" w:lineRule="auto"/>
        <w:jc w:val="both"/>
        <w:rPr>
          <w:rFonts w:cs="Calibri"/>
        </w:rPr>
      </w:pPr>
      <w:r w:rsidRPr="009956B7">
        <w:rPr>
          <w:rFonts w:cs="Calibri"/>
        </w:rPr>
        <w:t>Codice Fiscale ________________________________________________________</w:t>
      </w:r>
      <w:r>
        <w:rPr>
          <w:rFonts w:cs="Calibri"/>
        </w:rPr>
        <w:t>___________</w:t>
      </w:r>
    </w:p>
    <w:p w14:paraId="078D7276" w14:textId="77777777" w:rsidR="0087225E" w:rsidRPr="002A17D8" w:rsidRDefault="0087225E" w:rsidP="0087225E">
      <w:pPr>
        <w:shd w:val="clear" w:color="auto" w:fill="FFFFFF"/>
        <w:contextualSpacing/>
        <w:jc w:val="both"/>
        <w:rPr>
          <w:rFonts w:cs="Calibri"/>
        </w:rPr>
      </w:pPr>
      <w:r w:rsidRPr="00F24B13">
        <w:rPr>
          <w:rFonts w:cs="Calibri"/>
          <w:spacing w:val="-1"/>
        </w:rPr>
        <w:t xml:space="preserve">consapevole del fatto che, in caso di mendace dichiarazione verranno applicate nei suoi riguardi, ai sensi dell'articolo 76 </w:t>
      </w:r>
      <w:r w:rsidRPr="00F24B13">
        <w:rPr>
          <w:rFonts w:cs="Calibri"/>
        </w:rPr>
        <w:t>del DPR n. 445 del 28.12.2000, le sanzioni previste dal codice penale e dalle leggi speciali in materia di falsità negli atti, inoltre, qualora emerga la non veridicità del contenuto di taluna delle dichiarazioni rese, decadrà dai benefici conseguenti al provvedimento eventualmente emanato sulla base della dichiarazione non veritiera (art. 75 del DPR n. 445 del 28.12.2000)</w:t>
      </w:r>
    </w:p>
    <w:p w14:paraId="586CD363" w14:textId="77777777" w:rsidR="0087225E" w:rsidRDefault="0087225E" w:rsidP="0087225E">
      <w:pPr>
        <w:shd w:val="clear" w:color="auto" w:fill="FFFFFF"/>
        <w:tabs>
          <w:tab w:val="left" w:leader="dot" w:pos="2866"/>
        </w:tabs>
        <w:jc w:val="center"/>
        <w:outlineLvl w:val="0"/>
        <w:rPr>
          <w:rFonts w:cs="Calibri"/>
          <w:b/>
          <w:bCs/>
        </w:rPr>
      </w:pPr>
      <w:r w:rsidRPr="00F24B13">
        <w:rPr>
          <w:rFonts w:cs="Calibri"/>
          <w:b/>
          <w:bCs/>
        </w:rPr>
        <w:t>D I C H I A R A</w:t>
      </w:r>
    </w:p>
    <w:p w14:paraId="61F6517B" w14:textId="77777777" w:rsidR="0087225E" w:rsidRPr="006E17E1" w:rsidRDefault="0087225E" w:rsidP="0087225E">
      <w:pPr>
        <w:shd w:val="clear" w:color="auto" w:fill="FFFFFF"/>
        <w:tabs>
          <w:tab w:val="left" w:leader="dot" w:pos="2866"/>
        </w:tabs>
        <w:jc w:val="center"/>
        <w:outlineLvl w:val="0"/>
        <w:rPr>
          <w:rFonts w:cs="Calibri"/>
          <w:sz w:val="10"/>
          <w:szCs w:val="10"/>
        </w:rPr>
      </w:pPr>
    </w:p>
    <w:p w14:paraId="41A0D7B1" w14:textId="77777777" w:rsidR="0087225E" w:rsidRPr="00F24B13" w:rsidRDefault="0087225E" w:rsidP="0087225E">
      <w:pPr>
        <w:ind w:left="426"/>
        <w:rPr>
          <w:rFonts w:cs="Calibri"/>
        </w:rPr>
      </w:pPr>
      <w:r>
        <w:rPr>
          <w:noProof/>
        </w:rPr>
        <mc:AlternateContent>
          <mc:Choice Requires="wps">
            <w:drawing>
              <wp:anchor distT="0" distB="0" distL="114300" distR="114300" simplePos="0" relativeHeight="251659264" behindDoc="0" locked="0" layoutInCell="1" allowOverlap="1" wp14:anchorId="687557B3" wp14:editId="78B25341">
                <wp:simplePos x="0" y="0"/>
                <wp:positionH relativeFrom="column">
                  <wp:posOffset>20320</wp:posOffset>
                </wp:positionH>
                <wp:positionV relativeFrom="paragraph">
                  <wp:posOffset>42545</wp:posOffset>
                </wp:positionV>
                <wp:extent cx="104775" cy="133350"/>
                <wp:effectExtent l="0" t="0" r="28575" b="1905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50FA1" id="Rettangolo 14" o:spid="_x0000_s1026" style="position:absolute;margin-left:1.6pt;margin-top:3.35pt;width:8.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"/>
            </w:pict>
          </mc:Fallback>
        </mc:AlternateContent>
      </w:r>
      <w:r w:rsidRPr="00F24B13">
        <w:rPr>
          <w:rFonts w:cs="Calibri"/>
        </w:rPr>
        <w:t xml:space="preserve">che non sono in corso procedimenti </w:t>
      </w:r>
      <w:r>
        <w:rPr>
          <w:rFonts w:cs="Calibri"/>
        </w:rPr>
        <w:t xml:space="preserve">penali o amministrativi - erariali (Corte dei conti) </w:t>
      </w:r>
      <w:r w:rsidRPr="00F24B13">
        <w:rPr>
          <w:rFonts w:cs="Calibri"/>
        </w:rPr>
        <w:t>a carico del dichiarante;</w:t>
      </w:r>
    </w:p>
    <w:p w14:paraId="527F6C61" w14:textId="77777777" w:rsidR="0087225E" w:rsidRDefault="0087225E" w:rsidP="0087225E">
      <w:pPr>
        <w:ind w:left="426"/>
        <w:jc w:val="center"/>
        <w:rPr>
          <w:rFonts w:cs="Calibri"/>
          <w:i/>
        </w:rPr>
      </w:pPr>
      <w:r w:rsidRPr="00F24B13">
        <w:rPr>
          <w:rFonts w:cs="Calibri"/>
          <w:i/>
        </w:rPr>
        <w:t>(oppure)</w:t>
      </w:r>
    </w:p>
    <w:p w14:paraId="7D6D9F39" w14:textId="77777777" w:rsidR="0087225E" w:rsidRPr="006E17E1" w:rsidRDefault="0087225E" w:rsidP="0087225E">
      <w:pPr>
        <w:ind w:left="426"/>
        <w:jc w:val="center"/>
        <w:rPr>
          <w:rFonts w:cs="Calibri"/>
          <w:i/>
          <w:sz w:val="10"/>
          <w:szCs w:val="10"/>
        </w:rPr>
      </w:pPr>
    </w:p>
    <w:p w14:paraId="718253AD" w14:textId="77777777" w:rsidR="0087225E" w:rsidRPr="00F24B13" w:rsidRDefault="0087225E" w:rsidP="0087225E">
      <w:pPr>
        <w:ind w:left="426"/>
        <w:rPr>
          <w:rFonts w:cs="Calibri"/>
        </w:rPr>
      </w:pPr>
      <w:r>
        <w:rPr>
          <w:noProof/>
        </w:rPr>
        <mc:AlternateContent>
          <mc:Choice Requires="wps">
            <w:drawing>
              <wp:anchor distT="0" distB="0" distL="114300" distR="114300" simplePos="0" relativeHeight="251660288" behindDoc="0" locked="0" layoutInCell="1" allowOverlap="1" wp14:anchorId="6C30CDA9" wp14:editId="274EBFB6">
                <wp:simplePos x="0" y="0"/>
                <wp:positionH relativeFrom="column">
                  <wp:posOffset>20320</wp:posOffset>
                </wp:positionH>
                <wp:positionV relativeFrom="paragraph">
                  <wp:posOffset>51435</wp:posOffset>
                </wp:positionV>
                <wp:extent cx="104775" cy="133350"/>
                <wp:effectExtent l="0" t="0" r="28575" b="19050"/>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D3A3B" id="Rettangolo 13" o:spid="_x0000_s1026" style="position:absolute;margin-left:1.6pt;margin-top:4.05pt;width:8.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"/>
            </w:pict>
          </mc:Fallback>
        </mc:AlternateContent>
      </w:r>
      <w:r w:rsidRPr="00F24B13">
        <w:rPr>
          <w:rFonts w:cs="Calibri"/>
        </w:rPr>
        <w:t>che risultano attualmente in corso nei propri confronti i seguenti procedimenti penali</w:t>
      </w:r>
      <w:r>
        <w:rPr>
          <w:rFonts w:cs="Calibri"/>
        </w:rPr>
        <w:t xml:space="preserve"> o amministrativi-erariali (Corte dei conti):</w:t>
      </w:r>
    </w:p>
    <w:p w14:paraId="2FD10B5C" w14:textId="77777777" w:rsidR="0087225E" w:rsidRPr="00F24B13" w:rsidRDefault="0087225E" w:rsidP="0087225E">
      <w:pPr>
        <w:ind w:left="426"/>
        <w:rPr>
          <w:rFonts w:cs="Calibri"/>
        </w:rPr>
      </w:pPr>
      <w:r w:rsidRPr="00F24B13">
        <w:rPr>
          <w:rFonts w:cs="Calibri"/>
        </w:rPr>
        <w:t>______________________________________________________________________________________________________________________________________________________________________________________________________________</w:t>
      </w:r>
    </w:p>
    <w:p w14:paraId="01AD977A" w14:textId="77777777" w:rsidR="0087225E" w:rsidRPr="00DE7AB2" w:rsidRDefault="0087225E" w:rsidP="0087225E">
      <w:pPr>
        <w:ind w:left="426"/>
        <w:rPr>
          <w:rFonts w:cs="Calibri"/>
          <w:sz w:val="10"/>
          <w:szCs w:val="10"/>
        </w:rPr>
      </w:pPr>
      <w:r w:rsidRPr="00F24B13">
        <w:rPr>
          <w:rFonts w:cs="Calibri"/>
        </w:rPr>
        <w:tab/>
      </w:r>
    </w:p>
    <w:p w14:paraId="7B98C8A2" w14:textId="77777777" w:rsidR="0087225E" w:rsidRPr="00F24B13" w:rsidRDefault="0087225E" w:rsidP="0087225E">
      <w:pPr>
        <w:ind w:left="426"/>
        <w:rPr>
          <w:rFonts w:cs="Calibri"/>
        </w:rPr>
      </w:pPr>
      <w:r>
        <w:rPr>
          <w:noProof/>
        </w:rPr>
        <mc:AlternateContent>
          <mc:Choice Requires="wps">
            <w:drawing>
              <wp:anchor distT="0" distB="0" distL="114300" distR="114300" simplePos="0" relativeHeight="251661312" behindDoc="0" locked="0" layoutInCell="1" allowOverlap="1" wp14:anchorId="131D7193" wp14:editId="6B9AE0AD">
                <wp:simplePos x="0" y="0"/>
                <wp:positionH relativeFrom="column">
                  <wp:posOffset>20320</wp:posOffset>
                </wp:positionH>
                <wp:positionV relativeFrom="paragraph">
                  <wp:posOffset>42545</wp:posOffset>
                </wp:positionV>
                <wp:extent cx="104775" cy="133350"/>
                <wp:effectExtent l="0" t="0" r="28575" b="1905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4E6D5" id="Rettangolo 12" o:spid="_x0000_s1026" style="position:absolute;margin-left:1.6pt;margin-top:3.35pt;width:8.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"/>
            </w:pict>
          </mc:Fallback>
        </mc:AlternateContent>
      </w:r>
      <w:r w:rsidRPr="00F24B13">
        <w:rPr>
          <w:rFonts w:cs="Calibri"/>
        </w:rPr>
        <w:t>di non avere riportato condanne penali</w:t>
      </w:r>
      <w:r>
        <w:rPr>
          <w:rFonts w:cs="Calibri"/>
        </w:rPr>
        <w:t xml:space="preserve"> o erariali</w:t>
      </w:r>
      <w:r w:rsidRPr="00F24B13">
        <w:rPr>
          <w:rFonts w:cs="Calibri"/>
        </w:rPr>
        <w:t>;</w:t>
      </w:r>
    </w:p>
    <w:p w14:paraId="2F55DA3A" w14:textId="77777777" w:rsidR="0087225E" w:rsidRDefault="0087225E" w:rsidP="0087225E">
      <w:pPr>
        <w:ind w:left="426"/>
        <w:jc w:val="center"/>
        <w:rPr>
          <w:rFonts w:cs="Calibri"/>
          <w:i/>
        </w:rPr>
      </w:pPr>
      <w:r w:rsidRPr="00F24B13">
        <w:rPr>
          <w:rFonts w:cs="Calibri"/>
          <w:i/>
        </w:rPr>
        <w:t>(oppure)</w:t>
      </w:r>
    </w:p>
    <w:p w14:paraId="0BA1B8B8" w14:textId="77777777" w:rsidR="0087225E" w:rsidRPr="006E17E1" w:rsidRDefault="0087225E" w:rsidP="0087225E">
      <w:pPr>
        <w:ind w:left="426"/>
        <w:jc w:val="center"/>
        <w:rPr>
          <w:rFonts w:cs="Calibri"/>
          <w:i/>
          <w:sz w:val="10"/>
          <w:szCs w:val="10"/>
        </w:rPr>
      </w:pPr>
    </w:p>
    <w:p w14:paraId="56380F8F" w14:textId="77777777" w:rsidR="0087225E" w:rsidRDefault="0087225E" w:rsidP="0087225E">
      <w:pPr>
        <w:ind w:left="426"/>
        <w:jc w:val="both"/>
        <w:rPr>
          <w:rFonts w:cs="Calibri"/>
        </w:rPr>
      </w:pPr>
      <w:r>
        <w:rPr>
          <w:noProof/>
        </w:rPr>
        <mc:AlternateContent>
          <mc:Choice Requires="wps">
            <w:drawing>
              <wp:anchor distT="0" distB="0" distL="114300" distR="114300" simplePos="0" relativeHeight="251662336" behindDoc="0" locked="0" layoutInCell="1" allowOverlap="1" wp14:anchorId="2FAA499B" wp14:editId="32D6836B">
                <wp:simplePos x="0" y="0"/>
                <wp:positionH relativeFrom="column">
                  <wp:posOffset>20320</wp:posOffset>
                </wp:positionH>
                <wp:positionV relativeFrom="paragraph">
                  <wp:posOffset>51435</wp:posOffset>
                </wp:positionV>
                <wp:extent cx="104775" cy="133350"/>
                <wp:effectExtent l="0" t="0" r="28575" b="190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AADC7" id="Rettangolo 11" o:spid="_x0000_s1026" style="position:absolute;margin-left:1.6pt;margin-top:4.05pt;width:8.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"/>
            </w:pict>
          </mc:Fallback>
        </mc:AlternateContent>
      </w:r>
      <w:r w:rsidRPr="00F24B13">
        <w:rPr>
          <w:rFonts w:cs="Calibri"/>
        </w:rPr>
        <w:t>che a proprio carico risultano essere state emesse le seguenti sentenze, o i seguenti decreti di condanna, ovvero i seguenti provvedimenti di condanna</w:t>
      </w:r>
      <w:r>
        <w:rPr>
          <w:rFonts w:cs="Calibri"/>
        </w:rPr>
        <w:t xml:space="preserve"> penale o erariale (Corte dei conti):</w:t>
      </w:r>
    </w:p>
    <w:p w14:paraId="3FB9BAF0" w14:textId="77777777" w:rsidR="0087225E" w:rsidRPr="009C0F46" w:rsidRDefault="0087225E" w:rsidP="0087225E">
      <w:pPr>
        <w:ind w:left="426"/>
        <w:rPr>
          <w:rFonts w:cs="Calibri"/>
        </w:rPr>
      </w:pPr>
      <w:r w:rsidRPr="00F24B13">
        <w:rPr>
          <w:rFonts w:cs="Calibri"/>
        </w:rPr>
        <w:t>____________________________________________________________________________________________________________________________________</w:t>
      </w:r>
      <w:r>
        <w:rPr>
          <w:rFonts w:cs="Calibri"/>
        </w:rPr>
        <w:t>______________</w:t>
      </w:r>
      <w:r w:rsidRPr="00F24B13">
        <w:rPr>
          <w:rFonts w:cs="Calibri"/>
        </w:rPr>
        <w:t>____________________</w:t>
      </w:r>
      <w:r>
        <w:rPr>
          <w:rFonts w:cs="Calibri"/>
        </w:rPr>
        <w:t>_____________________________________</w:t>
      </w:r>
    </w:p>
    <w:p w14:paraId="534568CC" w14:textId="77777777" w:rsidR="0087225E" w:rsidRPr="00F363C2" w:rsidRDefault="0087225E" w:rsidP="0087225E">
      <w:pPr>
        <w:pStyle w:val="Corpotesto"/>
        <w:kinsoku w:val="0"/>
        <w:ind w:left="472" w:right="3"/>
        <w:rPr>
          <w:rFonts w:asciiTheme="minorHAnsi" w:eastAsiaTheme="minorHAnsi" w:hAnsiTheme="minorHAnsi" w:cs="Calibri"/>
          <w:lang w:eastAsia="en-US"/>
        </w:rPr>
      </w:pPr>
      <w:r w:rsidRPr="009C0F46">
        <w:rPr>
          <w:rFonts w:asciiTheme="minorHAnsi" w:eastAsiaTheme="minorHAnsi" w:hAnsiTheme="minorHAnsi" w:cs="Calibri"/>
          <w:noProof/>
          <w:lang w:eastAsia="en-US"/>
        </w:rPr>
        <mc:AlternateContent>
          <mc:Choice Requires="wps">
            <w:drawing>
              <wp:anchor distT="0" distB="0" distL="114300" distR="114300" simplePos="0" relativeHeight="251663360" behindDoc="0" locked="0" layoutInCell="1" allowOverlap="1" wp14:anchorId="6A7C7DFB" wp14:editId="44F9E56B">
                <wp:simplePos x="0" y="0"/>
                <wp:positionH relativeFrom="column">
                  <wp:posOffset>0</wp:posOffset>
                </wp:positionH>
                <wp:positionV relativeFrom="paragraph">
                  <wp:posOffset>0</wp:posOffset>
                </wp:positionV>
                <wp:extent cx="104775" cy="133350"/>
                <wp:effectExtent l="0" t="0" r="28575"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0C2F8" id="Rettangolo 4" o:spid="_x0000_s1026" style="position:absolute;margin-left:0;margin-top:0;width:8.2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"/>
            </w:pict>
          </mc:Fallback>
        </mc:AlternateContent>
      </w:r>
      <w:r w:rsidRPr="009C0F46">
        <w:rPr>
          <w:rFonts w:asciiTheme="minorHAnsi" w:eastAsiaTheme="minorHAnsi" w:hAnsiTheme="minorHAnsi" w:cs="Calibri"/>
          <w:lang w:eastAsia="en-US"/>
        </w:rPr>
        <w:t xml:space="preserve">Non trovarsi in situazioni di incompatibilità e di </w:t>
      </w:r>
      <w:proofErr w:type="spellStart"/>
      <w:r w:rsidRPr="009C0F46">
        <w:rPr>
          <w:rFonts w:asciiTheme="minorHAnsi" w:eastAsiaTheme="minorHAnsi" w:hAnsiTheme="minorHAnsi" w:cs="Calibri"/>
          <w:lang w:eastAsia="en-US"/>
        </w:rPr>
        <w:t>inconferibilità</w:t>
      </w:r>
      <w:proofErr w:type="spellEnd"/>
      <w:r w:rsidRPr="009C0F46">
        <w:rPr>
          <w:rFonts w:asciiTheme="minorHAnsi" w:eastAsiaTheme="minorHAnsi" w:hAnsiTheme="minorHAnsi" w:cs="Calibri"/>
          <w:lang w:eastAsia="en-US"/>
        </w:rPr>
        <w:t xml:space="preserve"> di cui al D. Lgs. 08.04.2013, n.39 e </w:t>
      </w:r>
      <w:proofErr w:type="spellStart"/>
      <w:r w:rsidRPr="009C0F46">
        <w:rPr>
          <w:rFonts w:asciiTheme="minorHAnsi" w:eastAsiaTheme="minorHAnsi" w:hAnsiTheme="minorHAnsi" w:cs="Calibri"/>
          <w:lang w:eastAsia="en-US"/>
        </w:rPr>
        <w:t>s.m.i.</w:t>
      </w:r>
      <w:proofErr w:type="spellEnd"/>
      <w:r w:rsidRPr="009C0F46">
        <w:rPr>
          <w:rFonts w:asciiTheme="minorHAnsi" w:eastAsiaTheme="minorHAnsi" w:hAnsiTheme="minorHAnsi" w:cs="Calibri"/>
          <w:lang w:eastAsia="en-US"/>
        </w:rPr>
        <w:t>;</w:t>
      </w:r>
    </w:p>
    <w:p w14:paraId="28D22B42" w14:textId="77777777" w:rsidR="0087225E" w:rsidRPr="005456F6" w:rsidRDefault="0087225E" w:rsidP="0087225E">
      <w:pPr>
        <w:jc w:val="both"/>
        <w:rPr>
          <w:rFonts w:cs="Calibri"/>
          <w:b/>
          <w:bCs/>
          <w:sz w:val="20"/>
          <w:szCs w:val="20"/>
        </w:rPr>
      </w:pPr>
      <w:r w:rsidRPr="005456F6">
        <w:rPr>
          <w:rFonts w:cs="Calibri"/>
          <w:b/>
          <w:bCs/>
          <w:sz w:val="20"/>
          <w:szCs w:val="20"/>
        </w:rPr>
        <w:t xml:space="preserve">Il/la sottoscritto/a dichiara inoltre di essere informato/a, ai sensi del </w:t>
      </w:r>
      <w:proofErr w:type="spellStart"/>
      <w:r w:rsidRPr="005456F6">
        <w:rPr>
          <w:rFonts w:cs="Calibri"/>
          <w:b/>
          <w:bCs/>
          <w:sz w:val="20"/>
          <w:szCs w:val="20"/>
        </w:rPr>
        <w:t>D.Lgs.</w:t>
      </w:r>
      <w:proofErr w:type="spellEnd"/>
      <w:r w:rsidRPr="005456F6">
        <w:rPr>
          <w:rFonts w:cs="Calibri"/>
          <w:b/>
          <w:bCs/>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21D251F4" w14:textId="77777777" w:rsidR="0087225E" w:rsidRPr="009956B7" w:rsidRDefault="0087225E" w:rsidP="0087225E">
      <w:pPr>
        <w:jc w:val="both"/>
        <w:rPr>
          <w:rFonts w:cs="Calibri"/>
          <w:b/>
          <w:bCs/>
          <w:sz w:val="18"/>
          <w:szCs w:val="18"/>
        </w:rPr>
      </w:pPr>
      <w:r>
        <w:rPr>
          <w:rFonts w:cs="Calibri"/>
          <w:b/>
          <w:bCs/>
          <w:sz w:val="18"/>
          <w:szCs w:val="18"/>
        </w:rPr>
        <w:t xml:space="preserve">               </w:t>
      </w:r>
      <w:r w:rsidRPr="009956B7">
        <w:rPr>
          <w:rFonts w:cs="Calibri"/>
          <w:b/>
          <w:bCs/>
          <w:sz w:val="18"/>
          <w:szCs w:val="18"/>
        </w:rPr>
        <w:t>____________________</w:t>
      </w:r>
    </w:p>
    <w:p w14:paraId="1C9EC25A" w14:textId="77777777" w:rsidR="0087225E" w:rsidRPr="009956B7" w:rsidRDefault="0087225E" w:rsidP="0087225E">
      <w:pPr>
        <w:rPr>
          <w:rFonts w:cs="Calibri"/>
          <w:sz w:val="18"/>
          <w:szCs w:val="18"/>
        </w:rPr>
      </w:pPr>
      <w:r w:rsidRPr="009956B7">
        <w:rPr>
          <w:rFonts w:cs="Calibri"/>
          <w:b/>
          <w:bCs/>
          <w:sz w:val="18"/>
          <w:szCs w:val="18"/>
        </w:rPr>
        <w:t xml:space="preserve">            </w:t>
      </w:r>
      <w:r>
        <w:rPr>
          <w:rFonts w:cs="Calibri"/>
          <w:b/>
          <w:bCs/>
          <w:sz w:val="18"/>
          <w:szCs w:val="18"/>
        </w:rPr>
        <w:t xml:space="preserve">                  </w:t>
      </w:r>
      <w:r w:rsidRPr="009956B7">
        <w:rPr>
          <w:rFonts w:cs="Calibri"/>
          <w:sz w:val="18"/>
          <w:szCs w:val="18"/>
        </w:rPr>
        <w:t>data</w:t>
      </w:r>
      <w:r w:rsidRPr="009956B7">
        <w:rPr>
          <w:rFonts w:cs="Calibri"/>
          <w:b/>
          <w:bCs/>
          <w:sz w:val="18"/>
          <w:szCs w:val="18"/>
        </w:rPr>
        <w:t xml:space="preserve">                                                         </w:t>
      </w:r>
      <w:r>
        <w:rPr>
          <w:rFonts w:cs="Calibri"/>
          <w:b/>
          <w:bCs/>
          <w:sz w:val="18"/>
          <w:szCs w:val="18"/>
        </w:rPr>
        <w:tab/>
      </w:r>
      <w:r>
        <w:rPr>
          <w:rFonts w:cs="Calibri"/>
          <w:b/>
          <w:bCs/>
          <w:sz w:val="18"/>
          <w:szCs w:val="18"/>
        </w:rPr>
        <w:tab/>
      </w:r>
      <w:proofErr w:type="gramStart"/>
      <w:r>
        <w:rPr>
          <w:rFonts w:cs="Calibri"/>
          <w:b/>
          <w:bCs/>
          <w:sz w:val="18"/>
          <w:szCs w:val="18"/>
        </w:rPr>
        <w:tab/>
        <w:t xml:space="preserve">  </w:t>
      </w:r>
      <w:r w:rsidRPr="009956B7">
        <w:rPr>
          <w:rFonts w:cs="Calibri"/>
          <w:b/>
          <w:bCs/>
          <w:sz w:val="18"/>
          <w:szCs w:val="18"/>
        </w:rPr>
        <w:t>_</w:t>
      </w:r>
      <w:proofErr w:type="gramEnd"/>
      <w:r w:rsidRPr="009956B7">
        <w:rPr>
          <w:rFonts w:cs="Calibri"/>
          <w:b/>
          <w:bCs/>
          <w:sz w:val="18"/>
          <w:szCs w:val="18"/>
        </w:rPr>
        <w:t>________________________</w:t>
      </w:r>
      <w:r>
        <w:rPr>
          <w:rFonts w:cs="Calibri"/>
          <w:b/>
          <w:bCs/>
          <w:sz w:val="18"/>
          <w:szCs w:val="18"/>
        </w:rPr>
        <w:t>_________</w:t>
      </w:r>
      <w:r w:rsidRPr="009956B7">
        <w:rPr>
          <w:rFonts w:cs="Calibri"/>
          <w:b/>
          <w:bCs/>
          <w:sz w:val="18"/>
          <w:szCs w:val="18"/>
        </w:rPr>
        <w:t>______</w:t>
      </w:r>
    </w:p>
    <w:p w14:paraId="1192BFD4" w14:textId="77777777" w:rsidR="0087225E" w:rsidRPr="009956B7" w:rsidRDefault="0087225E" w:rsidP="0087225E">
      <w:pPr>
        <w:jc w:val="both"/>
        <w:rPr>
          <w:rFonts w:cs="Calibri"/>
          <w:b/>
          <w:bCs/>
          <w:sz w:val="18"/>
          <w:szCs w:val="18"/>
        </w:rPr>
      </w:pPr>
      <w:r w:rsidRPr="009956B7">
        <w:rPr>
          <w:rFonts w:cs="Calibri"/>
          <w:sz w:val="18"/>
          <w:szCs w:val="18"/>
        </w:rPr>
        <w:t xml:space="preserve">                                                           </w:t>
      </w:r>
      <w:r w:rsidRPr="009956B7">
        <w:rPr>
          <w:rFonts w:cs="Calibri"/>
          <w:sz w:val="18"/>
          <w:szCs w:val="18"/>
        </w:rPr>
        <w:tab/>
      </w:r>
      <w:r w:rsidRPr="009956B7">
        <w:rPr>
          <w:rFonts w:cs="Calibri"/>
          <w:sz w:val="18"/>
          <w:szCs w:val="18"/>
        </w:rPr>
        <w:tab/>
      </w:r>
      <w:r w:rsidRPr="009956B7">
        <w:rPr>
          <w:rFonts w:cs="Calibri"/>
          <w:sz w:val="18"/>
          <w:szCs w:val="18"/>
        </w:rPr>
        <w:tab/>
      </w:r>
      <w:r>
        <w:rPr>
          <w:rFonts w:cs="Calibri"/>
          <w:sz w:val="18"/>
          <w:szCs w:val="18"/>
        </w:rPr>
        <w:tab/>
      </w:r>
      <w:r>
        <w:rPr>
          <w:rFonts w:cs="Calibri"/>
          <w:sz w:val="18"/>
          <w:szCs w:val="18"/>
        </w:rPr>
        <w:tab/>
        <w:t xml:space="preserve">     </w:t>
      </w:r>
      <w:proofErr w:type="gramStart"/>
      <w:r w:rsidRPr="009956B7">
        <w:rPr>
          <w:rFonts w:cs="Calibri"/>
          <w:sz w:val="18"/>
          <w:szCs w:val="18"/>
        </w:rPr>
        <w:t>firma  leggibile</w:t>
      </w:r>
      <w:proofErr w:type="gramEnd"/>
      <w:r w:rsidRPr="009956B7">
        <w:rPr>
          <w:rFonts w:cs="Calibri"/>
          <w:sz w:val="18"/>
          <w:szCs w:val="18"/>
        </w:rPr>
        <w:t xml:space="preserve">  del  dichiarante                                                                                   </w:t>
      </w:r>
    </w:p>
    <w:p w14:paraId="7A63EB54" w14:textId="6ED205CF" w:rsidR="00236661" w:rsidRDefault="0087225E" w:rsidP="009D4142">
      <w:pPr>
        <w:ind w:left="426" w:hanging="426"/>
        <w:jc w:val="both"/>
      </w:pPr>
      <w:r w:rsidRPr="009956B7">
        <w:rPr>
          <w:rFonts w:cs="Calibri"/>
          <w:b/>
          <w:bCs/>
          <w:sz w:val="18"/>
          <w:szCs w:val="18"/>
        </w:rPr>
        <w:t xml:space="preserve">N.B.:  </w:t>
      </w:r>
      <w:r>
        <w:rPr>
          <w:rFonts w:cs="Calibri"/>
          <w:b/>
          <w:bCs/>
          <w:sz w:val="18"/>
          <w:szCs w:val="18"/>
        </w:rPr>
        <w:t>L</w:t>
      </w:r>
      <w:r w:rsidRPr="009956B7">
        <w:rPr>
          <w:rFonts w:cs="Calibri"/>
          <w:sz w:val="18"/>
          <w:szCs w:val="18"/>
        </w:rPr>
        <w:t>a presente dichiarazione non necessita dell’autenticazione della firma e sostituisce a tutti gli effetti le normali certificazioni richieste o destinate ad una pubblica amministrazione nonché ai gestori di pubblici servizi e ai privati che vi consentono. L’Amministrazione si riserva di effettuare controlli, anche a campione, sulla veridicità delle dichiarazioni (art. 71, comma 1, D.P.R. 445/2000).</w:t>
      </w:r>
      <w:r>
        <w:rPr>
          <w:rFonts w:cs="Calibri"/>
          <w:sz w:val="18"/>
          <w:szCs w:val="18"/>
        </w:rPr>
        <w:t xml:space="preserve"> </w:t>
      </w:r>
      <w:r w:rsidRPr="009956B7">
        <w:rPr>
          <w:rFonts w:cs="Calibri"/>
          <w:sz w:val="18"/>
          <w:szCs w:val="18"/>
        </w:rPr>
        <w:t>In caso di dichiarazione non veritiera il fatto s</w:t>
      </w:r>
      <w:r>
        <w:rPr>
          <w:rFonts w:cs="Calibri"/>
          <w:sz w:val="18"/>
          <w:szCs w:val="18"/>
        </w:rPr>
        <w:t>arà portato all’attenzione dell’</w:t>
      </w:r>
      <w:r>
        <w:rPr>
          <w:rFonts w:cs="Calibri"/>
          <w:b/>
          <w:bCs/>
          <w:sz w:val="18"/>
          <w:szCs w:val="18"/>
        </w:rPr>
        <w:t>Autorità G</w:t>
      </w:r>
      <w:r w:rsidRPr="009956B7">
        <w:rPr>
          <w:rFonts w:cs="Calibri"/>
          <w:b/>
          <w:bCs/>
          <w:sz w:val="18"/>
          <w:szCs w:val="18"/>
        </w:rPr>
        <w:t>iudiziaria</w:t>
      </w:r>
      <w:r w:rsidRPr="009956B7">
        <w:rPr>
          <w:rFonts w:cs="Calibri"/>
          <w:sz w:val="18"/>
          <w:szCs w:val="18"/>
        </w:rPr>
        <w:t>.</w:t>
      </w:r>
    </w:p>
    <w:sectPr w:rsidR="00236661" w:rsidSect="00C433E2">
      <w:pgSz w:w="11906" w:h="16838"/>
      <w:pgMar w:top="1418"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6"/>
    <w:multiLevelType w:val="multilevel"/>
    <w:tmpl w:val="00000889"/>
    <w:lvl w:ilvl="0">
      <w:numFmt w:val="bullet"/>
      <w:lvlText w:val=""/>
      <w:lvlJc w:val="left"/>
      <w:pPr>
        <w:ind w:left="112" w:hanging="709"/>
      </w:pPr>
      <w:rPr>
        <w:rFonts w:ascii="Symbol" w:hAnsi="Symbol" w:cs="Symbol"/>
        <w:b w:val="0"/>
        <w:bCs w:val="0"/>
        <w:sz w:val="22"/>
        <w:szCs w:val="22"/>
      </w:rPr>
    </w:lvl>
    <w:lvl w:ilvl="1">
      <w:numFmt w:val="bullet"/>
      <w:lvlText w:val="•"/>
      <w:lvlJc w:val="left"/>
      <w:pPr>
        <w:ind w:left="1090" w:hanging="709"/>
      </w:pPr>
    </w:lvl>
    <w:lvl w:ilvl="2">
      <w:numFmt w:val="bullet"/>
      <w:lvlText w:val="•"/>
      <w:lvlJc w:val="left"/>
      <w:pPr>
        <w:ind w:left="2067" w:hanging="709"/>
      </w:pPr>
    </w:lvl>
    <w:lvl w:ilvl="3">
      <w:numFmt w:val="bullet"/>
      <w:lvlText w:val="•"/>
      <w:lvlJc w:val="left"/>
      <w:pPr>
        <w:ind w:left="3044" w:hanging="709"/>
      </w:pPr>
    </w:lvl>
    <w:lvl w:ilvl="4">
      <w:numFmt w:val="bullet"/>
      <w:lvlText w:val="•"/>
      <w:lvlJc w:val="left"/>
      <w:pPr>
        <w:ind w:left="1419" w:hanging="709"/>
      </w:pPr>
    </w:lvl>
    <w:lvl w:ilvl="5">
      <w:numFmt w:val="bullet"/>
      <w:lvlText w:val="•"/>
      <w:lvlJc w:val="left"/>
      <w:pPr>
        <w:ind w:left="4999" w:hanging="709"/>
      </w:pPr>
    </w:lvl>
    <w:lvl w:ilvl="6">
      <w:numFmt w:val="bullet"/>
      <w:lvlText w:val="•"/>
      <w:lvlJc w:val="left"/>
      <w:pPr>
        <w:ind w:left="5976" w:hanging="709"/>
      </w:pPr>
    </w:lvl>
    <w:lvl w:ilvl="7">
      <w:numFmt w:val="bullet"/>
      <w:lvlText w:val="•"/>
      <w:lvlJc w:val="left"/>
      <w:pPr>
        <w:ind w:left="6954" w:hanging="709"/>
      </w:pPr>
    </w:lvl>
    <w:lvl w:ilvl="8">
      <w:numFmt w:val="bullet"/>
      <w:lvlText w:val="•"/>
      <w:lvlJc w:val="left"/>
      <w:pPr>
        <w:ind w:left="7931" w:hanging="709"/>
      </w:pPr>
    </w:lvl>
  </w:abstractNum>
  <w:abstractNum w:abstractNumId="1" w15:restartNumberingAfterBreak="0">
    <w:nsid w:val="00000409"/>
    <w:multiLevelType w:val="multilevel"/>
    <w:tmpl w:val="0000088C"/>
    <w:lvl w:ilvl="0">
      <w:numFmt w:val="bullet"/>
      <w:lvlText w:val="-"/>
      <w:lvlJc w:val="left"/>
      <w:pPr>
        <w:ind w:left="112" w:hanging="709"/>
      </w:pPr>
      <w:rPr>
        <w:rFonts w:ascii="Arial" w:hAnsi="Arial" w:cs="Arial"/>
        <w:b w:val="0"/>
        <w:bCs w:val="0"/>
        <w:sz w:val="22"/>
        <w:szCs w:val="22"/>
      </w:rPr>
    </w:lvl>
    <w:lvl w:ilvl="1">
      <w:numFmt w:val="bullet"/>
      <w:lvlText w:val="•"/>
      <w:lvlJc w:val="left"/>
      <w:pPr>
        <w:ind w:left="1090" w:hanging="709"/>
      </w:pPr>
    </w:lvl>
    <w:lvl w:ilvl="2">
      <w:numFmt w:val="bullet"/>
      <w:lvlText w:val="•"/>
      <w:lvlJc w:val="left"/>
      <w:pPr>
        <w:ind w:left="2067" w:hanging="709"/>
      </w:pPr>
    </w:lvl>
    <w:lvl w:ilvl="3">
      <w:numFmt w:val="bullet"/>
      <w:lvlText w:val="•"/>
      <w:lvlJc w:val="left"/>
      <w:pPr>
        <w:ind w:left="3044" w:hanging="709"/>
      </w:pPr>
    </w:lvl>
    <w:lvl w:ilvl="4">
      <w:numFmt w:val="bullet"/>
      <w:lvlText w:val="•"/>
      <w:lvlJc w:val="left"/>
      <w:pPr>
        <w:ind w:left="4022" w:hanging="709"/>
      </w:pPr>
    </w:lvl>
    <w:lvl w:ilvl="5">
      <w:numFmt w:val="bullet"/>
      <w:lvlText w:val="•"/>
      <w:lvlJc w:val="left"/>
      <w:pPr>
        <w:ind w:left="4999" w:hanging="709"/>
      </w:pPr>
    </w:lvl>
    <w:lvl w:ilvl="6">
      <w:numFmt w:val="bullet"/>
      <w:lvlText w:val="•"/>
      <w:lvlJc w:val="left"/>
      <w:pPr>
        <w:ind w:left="5976" w:hanging="709"/>
      </w:pPr>
    </w:lvl>
    <w:lvl w:ilvl="7">
      <w:numFmt w:val="bullet"/>
      <w:lvlText w:val="•"/>
      <w:lvlJc w:val="left"/>
      <w:pPr>
        <w:ind w:left="6954" w:hanging="709"/>
      </w:pPr>
    </w:lvl>
    <w:lvl w:ilvl="8">
      <w:numFmt w:val="bullet"/>
      <w:lvlText w:val="•"/>
      <w:lvlJc w:val="left"/>
      <w:pPr>
        <w:ind w:left="7931" w:hanging="709"/>
      </w:pPr>
    </w:lvl>
  </w:abstractNum>
  <w:abstractNum w:abstractNumId="2" w15:restartNumberingAfterBreak="0">
    <w:nsid w:val="0000040A"/>
    <w:multiLevelType w:val="multilevel"/>
    <w:tmpl w:val="E9805200"/>
    <w:lvl w:ilvl="0">
      <w:start w:val="1"/>
      <w:numFmt w:val="lowerLetter"/>
      <w:lvlText w:val="%1)"/>
      <w:lvlJc w:val="left"/>
      <w:pPr>
        <w:ind w:left="112" w:hanging="709"/>
      </w:pPr>
      <w:rPr>
        <w:rFonts w:ascii="Arial" w:hAnsi="Arial" w:cs="Arial"/>
        <w:b/>
        <w:bCs w:val="0"/>
        <w:spacing w:val="-1"/>
        <w:sz w:val="22"/>
        <w:szCs w:val="22"/>
      </w:rPr>
    </w:lvl>
    <w:lvl w:ilvl="1">
      <w:numFmt w:val="bullet"/>
      <w:lvlText w:val="•"/>
      <w:lvlJc w:val="left"/>
      <w:pPr>
        <w:ind w:left="1090" w:hanging="709"/>
      </w:pPr>
    </w:lvl>
    <w:lvl w:ilvl="2">
      <w:numFmt w:val="bullet"/>
      <w:lvlText w:val="•"/>
      <w:lvlJc w:val="left"/>
      <w:pPr>
        <w:ind w:left="2067" w:hanging="709"/>
      </w:pPr>
    </w:lvl>
    <w:lvl w:ilvl="3">
      <w:numFmt w:val="bullet"/>
      <w:lvlText w:val="•"/>
      <w:lvlJc w:val="left"/>
      <w:pPr>
        <w:ind w:left="3044" w:hanging="709"/>
      </w:pPr>
    </w:lvl>
    <w:lvl w:ilvl="4">
      <w:numFmt w:val="bullet"/>
      <w:lvlText w:val="•"/>
      <w:lvlJc w:val="left"/>
      <w:pPr>
        <w:ind w:left="4022" w:hanging="709"/>
      </w:pPr>
    </w:lvl>
    <w:lvl w:ilvl="5">
      <w:numFmt w:val="bullet"/>
      <w:lvlText w:val="•"/>
      <w:lvlJc w:val="left"/>
      <w:pPr>
        <w:ind w:left="4999" w:hanging="709"/>
      </w:pPr>
    </w:lvl>
    <w:lvl w:ilvl="6">
      <w:numFmt w:val="bullet"/>
      <w:lvlText w:val="•"/>
      <w:lvlJc w:val="left"/>
      <w:pPr>
        <w:ind w:left="5976" w:hanging="709"/>
      </w:pPr>
    </w:lvl>
    <w:lvl w:ilvl="7">
      <w:numFmt w:val="bullet"/>
      <w:lvlText w:val="•"/>
      <w:lvlJc w:val="left"/>
      <w:pPr>
        <w:ind w:left="6954" w:hanging="709"/>
      </w:pPr>
    </w:lvl>
    <w:lvl w:ilvl="8">
      <w:numFmt w:val="bullet"/>
      <w:lvlText w:val="•"/>
      <w:lvlJc w:val="left"/>
      <w:pPr>
        <w:ind w:left="7931" w:hanging="709"/>
      </w:pPr>
    </w:lvl>
  </w:abstractNum>
  <w:abstractNum w:abstractNumId="3" w15:restartNumberingAfterBreak="0">
    <w:nsid w:val="37AA35CA"/>
    <w:multiLevelType w:val="hybridMultilevel"/>
    <w:tmpl w:val="4EEE57B6"/>
    <w:lvl w:ilvl="0" w:tplc="8F74FB86">
      <w:start w:val="1"/>
      <w:numFmt w:val="decimal"/>
      <w:lvlText w:val="%1."/>
      <w:lvlJc w:val="left"/>
      <w:pPr>
        <w:ind w:left="832" w:hanging="360"/>
      </w:pPr>
      <w:rPr>
        <w:rFonts w:ascii="Arial" w:hAnsi="Arial" w:cs="Arial" w:hint="default"/>
        <w:b w:val="0"/>
      </w:r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25E"/>
    <w:rsid w:val="00236661"/>
    <w:rsid w:val="004F6F30"/>
    <w:rsid w:val="00552617"/>
    <w:rsid w:val="0087225E"/>
    <w:rsid w:val="009D4142"/>
    <w:rsid w:val="00B211E7"/>
    <w:rsid w:val="00C433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1CC21"/>
  <w15:chartTrackingRefBased/>
  <w15:docId w15:val="{1911CA4E-AB47-455A-AD11-2D8473B9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225E"/>
    <w:pPr>
      <w:spacing w:after="0" w:line="240" w:lineRule="auto"/>
    </w:pPr>
    <w:rPr>
      <w:rFonts w:eastAsiaTheme="minorEastAsia"/>
      <w:sz w:val="24"/>
      <w:szCs w:val="24"/>
      <w:lang w:eastAsia="it-IT"/>
    </w:rPr>
  </w:style>
  <w:style w:type="paragraph" w:styleId="Titolo6">
    <w:name w:val="heading 6"/>
    <w:basedOn w:val="Normale"/>
    <w:next w:val="Normale"/>
    <w:link w:val="Titolo6Carattere"/>
    <w:uiPriority w:val="1"/>
    <w:unhideWhenUsed/>
    <w:qFormat/>
    <w:rsid w:val="0087225E"/>
    <w:pPr>
      <w:keepNext/>
      <w:keepLines/>
      <w:spacing w:before="4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uiPriority w:val="1"/>
    <w:rsid w:val="0087225E"/>
    <w:rPr>
      <w:rFonts w:asciiTheme="majorHAnsi" w:eastAsiaTheme="majorEastAsia" w:hAnsiTheme="majorHAnsi" w:cstheme="majorBidi"/>
      <w:color w:val="1F3763" w:themeColor="accent1" w:themeShade="7F"/>
      <w:sz w:val="24"/>
      <w:szCs w:val="24"/>
      <w:lang w:eastAsia="it-IT"/>
    </w:rPr>
  </w:style>
  <w:style w:type="paragraph" w:styleId="Paragrafoelenco">
    <w:name w:val="List Paragraph"/>
    <w:basedOn w:val="Normale"/>
    <w:uiPriority w:val="1"/>
    <w:qFormat/>
    <w:rsid w:val="0087225E"/>
    <w:pPr>
      <w:ind w:left="720"/>
      <w:contextualSpacing/>
    </w:pPr>
  </w:style>
  <w:style w:type="paragraph" w:styleId="Corpotesto">
    <w:name w:val="Body Text"/>
    <w:basedOn w:val="Normale"/>
    <w:link w:val="CorpotestoCarattere"/>
    <w:uiPriority w:val="1"/>
    <w:qFormat/>
    <w:rsid w:val="0087225E"/>
    <w:pPr>
      <w:tabs>
        <w:tab w:val="left" w:pos="288"/>
        <w:tab w:val="left" w:pos="432"/>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line="160" w:lineRule="atLeast"/>
      <w:jc w:val="both"/>
    </w:pPr>
    <w:rPr>
      <w:rFonts w:ascii="Courier" w:eastAsia="Times New Roman" w:hAnsi="Courier" w:cs="Times New Roman"/>
      <w:szCs w:val="20"/>
      <w:lang w:val="x-none"/>
    </w:rPr>
  </w:style>
  <w:style w:type="character" w:customStyle="1" w:styleId="CorpotestoCarattere">
    <w:name w:val="Corpo testo Carattere"/>
    <w:basedOn w:val="Carpredefinitoparagrafo"/>
    <w:link w:val="Corpotesto"/>
    <w:uiPriority w:val="1"/>
    <w:rsid w:val="0087225E"/>
    <w:rPr>
      <w:rFonts w:ascii="Courier" w:eastAsia="Times New Roman" w:hAnsi="Courier" w:cs="Times New Roman"/>
      <w:sz w:val="24"/>
      <w:szCs w:val="20"/>
      <w:lang w:val="x-none"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3055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Bernazza</dc:creator>
  <cp:keywords/>
  <dc:description/>
  <cp:lastModifiedBy>Gianluca</cp:lastModifiedBy>
  <cp:revision>2</cp:revision>
  <cp:lastPrinted>2021-11-11T04:48:00Z</cp:lastPrinted>
  <dcterms:created xsi:type="dcterms:W3CDTF">2021-11-11T04:49:00Z</dcterms:created>
  <dcterms:modified xsi:type="dcterms:W3CDTF">2021-11-11T04:49:00Z</dcterms:modified>
</cp:coreProperties>
</file>